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B2A89" w14:textId="77777777" w:rsidR="00711ED5" w:rsidRDefault="00000000">
      <w:r>
        <w:rPr>
          <w:b/>
          <w:color w:val="1F3864"/>
          <w:sz w:val="32"/>
        </w:rPr>
        <w:t>Email Thread 2 — Head of Strategy to CPO</w:t>
      </w:r>
    </w:p>
    <w:p w14:paraId="0E8B9D05" w14:textId="77777777" w:rsidR="00711ED5" w:rsidRDefault="00711ED5"/>
    <w:p w14:paraId="1D1374BA" w14:textId="77777777" w:rsidR="00711ED5" w:rsidRDefault="00711ED5"/>
    <w:p w14:paraId="0E71C7FC" w14:textId="77777777" w:rsidR="00711ED5" w:rsidRDefault="00000000">
      <w:r>
        <w:rPr>
          <w:b/>
        </w:rPr>
        <w:t xml:space="preserve">From: </w:t>
      </w:r>
      <w:r>
        <w:t>James Harrington, Head of Strategy and Corporate Development</w:t>
      </w:r>
    </w:p>
    <w:p w14:paraId="3E11BBCE" w14:textId="77777777" w:rsidR="00711ED5" w:rsidRDefault="00000000">
      <w:r>
        <w:rPr>
          <w:b/>
        </w:rPr>
        <w:t xml:space="preserve">To: </w:t>
      </w:r>
      <w:r>
        <w:t>Sarah Al Neyadi, Chief Procurement Officer</w:t>
      </w:r>
    </w:p>
    <w:p w14:paraId="495E9C96" w14:textId="77777777" w:rsidR="00711ED5" w:rsidRDefault="00000000">
      <w:r>
        <w:rPr>
          <w:b/>
        </w:rPr>
        <w:t xml:space="preserve">Date: </w:t>
      </w:r>
      <w:r>
        <w:t>8 January 2025</w:t>
      </w:r>
    </w:p>
    <w:p w14:paraId="4DA9FCA9" w14:textId="77777777" w:rsidR="00711ED5" w:rsidRDefault="00000000">
      <w:r>
        <w:rPr>
          <w:b/>
        </w:rPr>
        <w:t xml:space="preserve">Subject: </w:t>
      </w:r>
      <w:r>
        <w:t>Category management pilot — Management Consulting</w:t>
      </w:r>
    </w:p>
    <w:p w14:paraId="0D4EB4E4" w14:textId="77777777" w:rsidR="00711ED5" w:rsidRDefault="00000000">
      <w:r>
        <w:t>────────────────────────────────────────────────────────────────────────────────</w:t>
      </w:r>
    </w:p>
    <w:p w14:paraId="1F7E4BF9" w14:textId="77777777" w:rsidR="00711ED5" w:rsidRDefault="00711ED5"/>
    <w:p w14:paraId="4B354B53" w14:textId="77777777" w:rsidR="00711ED5" w:rsidRDefault="00000000">
      <w:r>
        <w:t>Sarah,</w:t>
      </w:r>
    </w:p>
    <w:p w14:paraId="56978E03" w14:textId="77777777" w:rsidR="00711ED5" w:rsidRDefault="00000000">
      <w:r>
        <w:t>I wanted to flag a concern regarding the inclusion of Management Consulting in the pilot category selection before you finalise the shortlist.</w:t>
      </w:r>
    </w:p>
    <w:p w14:paraId="0F2FE149" w14:textId="77777777" w:rsidR="00711ED5" w:rsidRDefault="00000000">
      <w:r>
        <w:t>As you know, both McKinsey and BCG are currently engaged on significant programmes — McKinsey on the SPARK operating model review and BCG on the Vienna integration. Both firms are also providing input into the design of the procurement transformation itself, including the operating model for the new category management approach.</w:t>
      </w:r>
    </w:p>
    <w:p w14:paraId="3AE258FB" w14:textId="77777777" w:rsidR="00711ED5" w:rsidRDefault="00000000">
      <w:r>
        <w:t>Running a category strategy review and a competitive sourcing process on management consulting while these same firms are advising on the design of our procurement function creates a direct conflict of interest. It would also compromise the objectivity of the current engagements and could undermine the credibility of both the category work and the transformation programme.</w:t>
      </w:r>
    </w:p>
    <w:p w14:paraId="187C5626" w14:textId="77777777" w:rsidR="00711ED5" w:rsidRDefault="00000000">
      <w:r>
        <w:t>My strong recommendation is that Management Consulting be excluded from the pilot selection this year. It can be revisited once the transformation programme has concluded, which we expect to be by end of 2026.</w:t>
      </w:r>
    </w:p>
    <w:p w14:paraId="7501B5C9" w14:textId="77777777" w:rsidR="00711ED5" w:rsidRDefault="00000000">
      <w:r>
        <w:t>Happy to discuss further if helpful.</w:t>
      </w:r>
    </w:p>
    <w:p w14:paraId="79C7D124" w14:textId="77777777" w:rsidR="0000560E" w:rsidRDefault="00000000" w:rsidP="0000560E">
      <w:r>
        <w:t>James</w:t>
      </w:r>
      <w:r>
        <w:br/>
      </w:r>
      <w:r>
        <w:br/>
        <w:t>James Harrington</w:t>
      </w:r>
      <w:r>
        <w:br/>
        <w:t>Head of Strategy and Corporate Development</w:t>
      </w:r>
      <w:r>
        <w:br/>
      </w:r>
      <w:r w:rsidR="0000560E">
        <w:t>M</w:t>
      </w:r>
      <w:r w:rsidR="0000560E" w:rsidRPr="00322F08">
        <w:t>anufacturing company</w:t>
      </w:r>
    </w:p>
    <w:p w14:paraId="5DA7D2E2" w14:textId="01AF4459" w:rsidR="00711ED5" w:rsidRDefault="00711ED5"/>
    <w:sectPr w:rsidR="00711ED5"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02836987">
    <w:abstractNumId w:val="8"/>
  </w:num>
  <w:num w:numId="2" w16cid:durableId="1717317364">
    <w:abstractNumId w:val="6"/>
  </w:num>
  <w:num w:numId="3" w16cid:durableId="178394197">
    <w:abstractNumId w:val="5"/>
  </w:num>
  <w:num w:numId="4" w16cid:durableId="462697399">
    <w:abstractNumId w:val="4"/>
  </w:num>
  <w:num w:numId="5" w16cid:durableId="15932586">
    <w:abstractNumId w:val="7"/>
  </w:num>
  <w:num w:numId="6" w16cid:durableId="1439062349">
    <w:abstractNumId w:val="3"/>
  </w:num>
  <w:num w:numId="7" w16cid:durableId="1597246524">
    <w:abstractNumId w:val="2"/>
  </w:num>
  <w:num w:numId="8" w16cid:durableId="1072003299">
    <w:abstractNumId w:val="1"/>
  </w:num>
  <w:num w:numId="9" w16cid:durableId="194125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560E"/>
    <w:rsid w:val="00034616"/>
    <w:rsid w:val="0006063C"/>
    <w:rsid w:val="0015074B"/>
    <w:rsid w:val="0029639D"/>
    <w:rsid w:val="00326F90"/>
    <w:rsid w:val="00711ED5"/>
    <w:rsid w:val="0082088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AFDCC2"/>
  <w14:defaultImageDpi w14:val="300"/>
  <w15:docId w15:val="{FA47B7C0-ACFD-7641-B100-03FDD17D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215</Words>
  <Characters>1290</Characters>
  <Application>Microsoft Office Word</Application>
  <DocSecurity>0</DocSecurity>
  <Lines>31</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Kartik Dalal</cp:lastModifiedBy>
  <cp:revision>2</cp:revision>
  <dcterms:created xsi:type="dcterms:W3CDTF">2013-12-23T23:15:00Z</dcterms:created>
  <dcterms:modified xsi:type="dcterms:W3CDTF">2026-06-07T10:59:00Z</dcterms:modified>
  <cp:category/>
</cp:coreProperties>
</file>