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2753D" w14:textId="77777777" w:rsidR="00F210B1" w:rsidRDefault="00000000">
      <w:r>
        <w:rPr>
          <w:b/>
          <w:color w:val="1F3864"/>
          <w:sz w:val="32"/>
        </w:rPr>
        <w:t>Email Thread 4 — General Counsel to CPO</w:t>
      </w:r>
    </w:p>
    <w:p w14:paraId="6CE888AA" w14:textId="77777777" w:rsidR="00F210B1" w:rsidRDefault="00F210B1"/>
    <w:p w14:paraId="2FCFC3FD" w14:textId="77777777" w:rsidR="00F210B1" w:rsidRDefault="00F210B1"/>
    <w:p w14:paraId="509E9FD8" w14:textId="77777777" w:rsidR="00F210B1" w:rsidRDefault="00000000">
      <w:r>
        <w:rPr>
          <w:b/>
        </w:rPr>
        <w:t xml:space="preserve">From: </w:t>
      </w:r>
      <w:r>
        <w:t>Dr. Mona Al Rashidi, General Counsel</w:t>
      </w:r>
    </w:p>
    <w:p w14:paraId="706700A0" w14:textId="77777777" w:rsidR="00F210B1" w:rsidRDefault="00000000">
      <w:r>
        <w:rPr>
          <w:b/>
        </w:rPr>
        <w:t xml:space="preserve">To: </w:t>
      </w:r>
      <w:r>
        <w:t>Sarah Al Neyadi, Chief Procurement Officer</w:t>
      </w:r>
    </w:p>
    <w:p w14:paraId="3A8FEE31" w14:textId="77777777" w:rsidR="00F210B1" w:rsidRDefault="00000000">
      <w:r>
        <w:rPr>
          <w:b/>
        </w:rPr>
        <w:t xml:space="preserve">Date: </w:t>
      </w:r>
      <w:r>
        <w:t>15 January 2025</w:t>
      </w:r>
    </w:p>
    <w:p w14:paraId="3EB18F37" w14:textId="77777777" w:rsidR="00F210B1" w:rsidRDefault="00000000">
      <w:r>
        <w:rPr>
          <w:b/>
        </w:rPr>
        <w:t xml:space="preserve">Subject: </w:t>
      </w:r>
      <w:r>
        <w:t>Category management pilot — Legal Services</w:t>
      </w:r>
    </w:p>
    <w:p w14:paraId="3CCFFA69" w14:textId="77777777" w:rsidR="00F210B1" w:rsidRDefault="00000000">
      <w:r>
        <w:t>────────────────────────────────────────────────────────────────────────────────</w:t>
      </w:r>
    </w:p>
    <w:p w14:paraId="11C66849" w14:textId="77777777" w:rsidR="00F210B1" w:rsidRDefault="00F210B1"/>
    <w:p w14:paraId="039B7FB5" w14:textId="77777777" w:rsidR="00F210B1" w:rsidRDefault="00000000">
      <w:r>
        <w:t>Sarah,</w:t>
      </w:r>
    </w:p>
    <w:p w14:paraId="7F7EE54B" w14:textId="77777777" w:rsidR="00F210B1" w:rsidRDefault="00000000">
      <w:r>
        <w:t>I understand the Procurement team is finalising the pilot category shortlist and that Legal Services has been identified as a potential candidate given its spend profile. I would like to formally advise against proceeding on three separate grounds.</w:t>
      </w:r>
    </w:p>
    <w:p w14:paraId="422F6455" w14:textId="77777777" w:rsidR="00F210B1" w:rsidRDefault="00000000">
      <w:r>
        <w:t>First, a number of our current active matters involve external counsel subject to confidentiality obligations that preclude competitive tendering. Initiating a market review of legal suppliers while these matters are ongoing would be both procedurally inappropriate and potentially damaging to the company's legal position.</w:t>
      </w:r>
    </w:p>
    <w:p w14:paraId="2F28F4E9" w14:textId="77777777" w:rsidR="00F210B1" w:rsidRDefault="00000000">
      <w:r>
        <w:t>Second, the panel agreements with Allen Overy Shearman Sterling and Clifford Chance were established following a rigorous competitive process completed in January 2024 and run until the end of 2025. There is no commercial or strategic rationale for opening these arrangements to competitive review before their natural expiry.</w:t>
      </w:r>
    </w:p>
    <w:p w14:paraId="514854ED" w14:textId="77777777" w:rsidR="00F210B1" w:rsidRDefault="00000000">
      <w:r>
        <w:t>Third, and most importantly, signalling to our external legal counsel that their relationships are under competitive review at this point in time — while a number of sensitive matters are in progress — would undermine those relationships and could materially affect the quality and continuity of advice we receive on ongoing matters.</w:t>
      </w:r>
    </w:p>
    <w:p w14:paraId="5EEEF079" w14:textId="77777777" w:rsidR="00F210B1" w:rsidRDefault="00000000">
      <w:r>
        <w:t>I would request that Legal Services be deferred to Wave 2 of the programme. I am happy to engage constructively with the Procurement team at that stage.</w:t>
      </w:r>
    </w:p>
    <w:p w14:paraId="0F8C2CC6" w14:textId="37777363" w:rsidR="00F210B1" w:rsidRDefault="00000000">
      <w:r>
        <w:t>Dr. Mona Al Rashidi</w:t>
      </w:r>
      <w:r>
        <w:br/>
        <w:t>General Counsel</w:t>
      </w:r>
      <w:r>
        <w:br/>
      </w:r>
      <w:r w:rsidR="001A5CE8">
        <w:t>M</w:t>
      </w:r>
      <w:r w:rsidR="001A5CE8" w:rsidRPr="00322F08">
        <w:t>anufacturing company</w:t>
      </w:r>
    </w:p>
    <w:sectPr w:rsidR="00F210B1"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2551502">
    <w:abstractNumId w:val="8"/>
  </w:num>
  <w:num w:numId="2" w16cid:durableId="1268973642">
    <w:abstractNumId w:val="6"/>
  </w:num>
  <w:num w:numId="3" w16cid:durableId="1480657920">
    <w:abstractNumId w:val="5"/>
  </w:num>
  <w:num w:numId="4" w16cid:durableId="1518497346">
    <w:abstractNumId w:val="4"/>
  </w:num>
  <w:num w:numId="5" w16cid:durableId="1522739427">
    <w:abstractNumId w:val="7"/>
  </w:num>
  <w:num w:numId="6" w16cid:durableId="1845317616">
    <w:abstractNumId w:val="3"/>
  </w:num>
  <w:num w:numId="7" w16cid:durableId="1391078142">
    <w:abstractNumId w:val="2"/>
  </w:num>
  <w:num w:numId="8" w16cid:durableId="2141335864">
    <w:abstractNumId w:val="1"/>
  </w:num>
  <w:num w:numId="9" w16cid:durableId="1376193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A5CE8"/>
    <w:rsid w:val="0029639D"/>
    <w:rsid w:val="00326F90"/>
    <w:rsid w:val="00820888"/>
    <w:rsid w:val="00AA1D8D"/>
    <w:rsid w:val="00B47730"/>
    <w:rsid w:val="00CB0664"/>
    <w:rsid w:val="00F210B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0E140C"/>
  <w14:defaultImageDpi w14:val="300"/>
  <w15:docId w15:val="{FA47B7C0-ACFD-7641-B100-03FDD17D8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1490</Characters>
  <Application>Microsoft Office Word</Application>
  <DocSecurity>0</DocSecurity>
  <Lines>31</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Kartik Dalal</cp:lastModifiedBy>
  <cp:revision>2</cp:revision>
  <dcterms:created xsi:type="dcterms:W3CDTF">2013-12-23T23:15:00Z</dcterms:created>
  <dcterms:modified xsi:type="dcterms:W3CDTF">2026-06-07T10:58:00Z</dcterms:modified>
  <cp:category/>
</cp:coreProperties>
</file>